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57D23" w14:textId="2C12C6B8" w:rsidR="00EE2657" w:rsidRPr="00EE2657" w:rsidRDefault="00EE2657" w:rsidP="00EE2657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EE2657">
        <w:rPr>
          <w:rFonts w:eastAsia="Calibri"/>
          <w:b/>
          <w:bCs/>
          <w:lang w:eastAsia="en-US"/>
        </w:rPr>
        <w:t xml:space="preserve">ДОГОВОР-ОФЕРТЫ на организацию </w:t>
      </w:r>
      <w:r w:rsidRPr="001F3784">
        <w:rPr>
          <w:rFonts w:eastAsia="Calibri"/>
          <w:b/>
          <w:bCs/>
          <w:lang w:eastAsia="en-US"/>
        </w:rPr>
        <w:t xml:space="preserve">очного </w:t>
      </w:r>
      <w:r w:rsidRPr="00EE2657">
        <w:rPr>
          <w:rFonts w:eastAsia="Calibri"/>
          <w:b/>
          <w:bCs/>
          <w:lang w:eastAsia="en-US"/>
        </w:rPr>
        <w:t>участия в мероприятии № ___</w:t>
      </w:r>
    </w:p>
    <w:p w14:paraId="17CE950A" w14:textId="58122F71" w:rsidR="00EE2657" w:rsidRPr="00EE2657" w:rsidRDefault="00EE2657" w:rsidP="00EE2657">
      <w:pPr>
        <w:suppressAutoHyphens w:val="0"/>
        <w:spacing w:after="160" w:line="276" w:lineRule="auto"/>
        <w:rPr>
          <w:rFonts w:eastAsia="Calibri"/>
          <w:lang w:eastAsia="en-US"/>
        </w:rPr>
      </w:pPr>
      <w:r w:rsidRPr="00EE2657">
        <w:rPr>
          <w:rFonts w:eastAsia="Calibri"/>
          <w:lang w:eastAsia="en-US"/>
        </w:rPr>
        <w:t xml:space="preserve"> г. Москва                                                                       </w:t>
      </w:r>
      <w:r w:rsidR="006C6987">
        <w:rPr>
          <w:rFonts w:eastAsia="Calibri"/>
          <w:lang w:eastAsia="en-US"/>
        </w:rPr>
        <w:t xml:space="preserve">                                </w:t>
      </w:r>
      <w:r w:rsidRPr="00EE2657">
        <w:rPr>
          <w:rFonts w:eastAsia="Calibri"/>
          <w:lang w:eastAsia="en-US"/>
        </w:rPr>
        <w:t xml:space="preserve">        </w:t>
      </w:r>
      <w:proofErr w:type="gramStart"/>
      <w:r w:rsidRPr="00EE2657">
        <w:rPr>
          <w:rFonts w:eastAsia="Calibri"/>
          <w:lang w:eastAsia="en-US"/>
        </w:rPr>
        <w:t xml:space="preserve">   «</w:t>
      </w:r>
      <w:proofErr w:type="gramEnd"/>
      <w:r w:rsidRPr="00EE2657">
        <w:rPr>
          <w:rFonts w:eastAsia="Calibri"/>
          <w:lang w:eastAsia="en-US"/>
        </w:rPr>
        <w:t>____» _________  20____ года</w:t>
      </w:r>
    </w:p>
    <w:p w14:paraId="6B3854A1" w14:textId="77777777" w:rsidR="00EE2657" w:rsidRPr="00EE2657" w:rsidRDefault="00EE2657" w:rsidP="00EE2657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EE2657">
        <w:rPr>
          <w:rFonts w:eastAsia="Calibri"/>
          <w:b/>
          <w:bCs/>
          <w:lang w:eastAsia="en-US"/>
        </w:rPr>
        <w:t>Автономная некоммерческая организация «Научно-образовательный центр «Евразийская онкологическая программа «ЕАФО»,</w:t>
      </w:r>
      <w:r w:rsidRPr="00EE2657">
        <w:rPr>
          <w:rFonts w:eastAsia="Calibri"/>
          <w:lang w:eastAsia="en-US"/>
        </w:rPr>
        <w:t xml:space="preserve"> в лице Директора </w:t>
      </w:r>
      <w:proofErr w:type="spellStart"/>
      <w:r w:rsidRPr="00EE2657">
        <w:rPr>
          <w:rFonts w:eastAsia="Calibri"/>
          <w:lang w:eastAsia="en-US"/>
        </w:rPr>
        <w:t>Субраманиана</w:t>
      </w:r>
      <w:proofErr w:type="spellEnd"/>
      <w:r w:rsidRPr="00EE2657">
        <w:rPr>
          <w:rFonts w:eastAsia="Calibri"/>
          <w:lang w:eastAsia="en-US"/>
        </w:rPr>
        <w:t xml:space="preserve"> </w:t>
      </w:r>
      <w:proofErr w:type="spellStart"/>
      <w:r w:rsidRPr="00EE2657">
        <w:rPr>
          <w:rFonts w:eastAsia="Calibri"/>
          <w:lang w:eastAsia="en-US"/>
        </w:rPr>
        <w:t>Сомасундарама</w:t>
      </w:r>
      <w:proofErr w:type="spellEnd"/>
      <w:r w:rsidRPr="00EE2657">
        <w:rPr>
          <w:rFonts w:eastAsia="Calibri"/>
          <w:lang w:eastAsia="en-US"/>
        </w:rPr>
        <w:t xml:space="preserve">, действующего на основании Устава, именуемая в дальнейшем </w:t>
      </w:r>
      <w:r w:rsidRPr="00EE2657">
        <w:rPr>
          <w:rFonts w:eastAsia="Calibri"/>
          <w:b/>
          <w:bCs/>
          <w:lang w:eastAsia="en-US"/>
        </w:rPr>
        <w:t>«Исполнитель»</w:t>
      </w:r>
      <w:r w:rsidRPr="00EE2657">
        <w:rPr>
          <w:rFonts w:eastAsia="Calibri"/>
          <w:lang w:eastAsia="en-US"/>
        </w:rPr>
        <w:t>, с одной стороны, и ______________________________________________, именуемый(-</w:t>
      </w:r>
      <w:proofErr w:type="spellStart"/>
      <w:r w:rsidRPr="00EE2657">
        <w:rPr>
          <w:rFonts w:eastAsia="Calibri"/>
          <w:lang w:eastAsia="en-US"/>
        </w:rPr>
        <w:t>ая</w:t>
      </w:r>
      <w:proofErr w:type="spellEnd"/>
      <w:r w:rsidRPr="00EE2657">
        <w:rPr>
          <w:rFonts w:eastAsia="Calibri"/>
          <w:lang w:eastAsia="en-US"/>
        </w:rPr>
        <w:t xml:space="preserve">) в дальнейшем </w:t>
      </w:r>
      <w:r w:rsidRPr="00EE2657">
        <w:rPr>
          <w:rFonts w:eastAsia="Calibri"/>
          <w:b/>
          <w:bCs/>
          <w:lang w:eastAsia="en-US"/>
        </w:rPr>
        <w:t>«Заказчик»</w:t>
      </w:r>
      <w:r w:rsidRPr="00EE2657">
        <w:rPr>
          <w:rFonts w:eastAsia="Calibri"/>
          <w:lang w:eastAsia="en-US"/>
        </w:rPr>
        <w:t xml:space="preserve">, с другой стороны, вместе именуемые </w:t>
      </w:r>
      <w:r w:rsidRPr="00EE2657">
        <w:rPr>
          <w:rFonts w:eastAsia="Calibri"/>
          <w:b/>
          <w:bCs/>
          <w:lang w:eastAsia="en-US"/>
        </w:rPr>
        <w:t>«Стороны»</w:t>
      </w:r>
      <w:r w:rsidRPr="00EE2657">
        <w:rPr>
          <w:rFonts w:eastAsia="Calibri"/>
          <w:lang w:eastAsia="en-US"/>
        </w:rPr>
        <w:t>, заключили настоящий Договор о нижеследующем:</w:t>
      </w:r>
    </w:p>
    <w:p w14:paraId="4A7CC860" w14:textId="77777777" w:rsidR="005F26E4" w:rsidRPr="001F3784" w:rsidRDefault="00842720" w:rsidP="00EE2657">
      <w:pPr>
        <w:numPr>
          <w:ilvl w:val="0"/>
          <w:numId w:val="9"/>
        </w:numPr>
        <w:spacing w:line="276" w:lineRule="auto"/>
        <w:jc w:val="center"/>
        <w:rPr>
          <w:b/>
        </w:rPr>
      </w:pPr>
      <w:r w:rsidRPr="001F3784">
        <w:rPr>
          <w:b/>
        </w:rPr>
        <w:t>ПРЕДМЕТ ДОГОВОРА</w:t>
      </w:r>
    </w:p>
    <w:p w14:paraId="301FF8A5" w14:textId="591090B3" w:rsidR="005F26E4" w:rsidRPr="001F3784" w:rsidRDefault="00842720" w:rsidP="00842720">
      <w:pPr>
        <w:spacing w:line="276" w:lineRule="auto"/>
        <w:ind w:firstLine="405"/>
        <w:jc w:val="both"/>
        <w:rPr>
          <w:b/>
        </w:rPr>
      </w:pPr>
      <w:r w:rsidRPr="001F3784">
        <w:rPr>
          <w:rFonts w:eastAsia="Times New Roman"/>
        </w:rPr>
        <w:t>1.1. Исполнитель об</w:t>
      </w:r>
      <w:r w:rsidRPr="001F3784">
        <w:rPr>
          <w:rFonts w:eastAsia="Times New Roman"/>
        </w:rPr>
        <w:t xml:space="preserve">язуется оказать, а Заказчик принять и оплатить услуги (далее – «Услуги») по </w:t>
      </w:r>
      <w:r w:rsidR="00EE2657" w:rsidRPr="001F3784">
        <w:rPr>
          <w:rFonts w:eastAsia="Times New Roman"/>
        </w:rPr>
        <w:t xml:space="preserve">очному </w:t>
      </w:r>
      <w:r w:rsidRPr="001F3784">
        <w:rPr>
          <w:rFonts w:eastAsia="Times New Roman"/>
        </w:rPr>
        <w:t>участию в мероприятии</w:t>
      </w:r>
      <w:r>
        <w:rPr>
          <w:rFonts w:eastAsia="Times New Roman"/>
        </w:rPr>
        <w:t>:</w:t>
      </w:r>
      <w:r w:rsidRPr="001F3784">
        <w:rPr>
          <w:rFonts w:eastAsia="Times New Roman"/>
        </w:rPr>
        <w:t xml:space="preserve"> </w:t>
      </w:r>
      <w:r w:rsidRPr="00842720">
        <w:rPr>
          <w:rFonts w:eastAsia="Times New Roman"/>
        </w:rPr>
        <w:t>Семинар ECRC–EAFO по академическим клиническим исследованиям в онкологии и гематологии (SACROH–2023)</w:t>
      </w:r>
      <w:r>
        <w:rPr>
          <w:rFonts w:eastAsia="Times New Roman"/>
        </w:rPr>
        <w:t xml:space="preserve">, </w:t>
      </w:r>
      <w:r w:rsidRPr="00842720">
        <w:rPr>
          <w:rFonts w:eastAsia="Times New Roman"/>
        </w:rPr>
        <w:t>15—16 июля 2023 года</w:t>
      </w:r>
      <w:r w:rsidRPr="001F3784">
        <w:t>, подробная информация о котором указана на сайте, расположенном в сети Интернет по адресу </w:t>
      </w:r>
      <w:r w:rsidRPr="00842720">
        <w:t>https://www.trials.eafo.info/</w:t>
      </w:r>
      <w:r w:rsidRPr="00842720">
        <w:t xml:space="preserve"> </w:t>
      </w:r>
      <w:r w:rsidRPr="001F3784">
        <w:rPr>
          <w:rFonts w:eastAsia="Times New Roman"/>
        </w:rPr>
        <w:t>(далее – «Мероприятие»).</w:t>
      </w:r>
    </w:p>
    <w:p w14:paraId="5592AFC0" w14:textId="0B185CFC" w:rsidR="005F26E4" w:rsidRPr="001F3784" w:rsidRDefault="00842720" w:rsidP="00EE2657">
      <w:pPr>
        <w:spacing w:line="276" w:lineRule="auto"/>
        <w:ind w:firstLine="426"/>
      </w:pPr>
      <w:r w:rsidRPr="001F3784">
        <w:t xml:space="preserve">1.2. Место оказания Услуги (место проведения Мероприятия): </w:t>
      </w:r>
      <w:proofErr w:type="spellStart"/>
      <w:r w:rsidRPr="00842720">
        <w:rPr>
          <w:lang w:eastAsia="zh-TW"/>
        </w:rPr>
        <w:t>Холидей</w:t>
      </w:r>
      <w:proofErr w:type="spellEnd"/>
      <w:r w:rsidRPr="00842720">
        <w:rPr>
          <w:lang w:eastAsia="zh-TW"/>
        </w:rPr>
        <w:t xml:space="preserve"> Инн Москва Лесная. Москва, Россия</w:t>
      </w:r>
      <w:r w:rsidRPr="001F3784">
        <w:t>.</w:t>
      </w:r>
    </w:p>
    <w:p w14:paraId="776D4279" w14:textId="6B8BF585" w:rsidR="005F26E4" w:rsidRPr="001F3784" w:rsidRDefault="00842720" w:rsidP="00EE2657">
      <w:pPr>
        <w:spacing w:line="276" w:lineRule="auto"/>
        <w:ind w:firstLine="426"/>
      </w:pPr>
      <w:r w:rsidRPr="001F3784">
        <w:t xml:space="preserve">1.3. Срок оказания Услуги (проведения Мероприятия) – </w:t>
      </w:r>
      <w:r w:rsidRPr="00842720">
        <w:t>15—16 июля 2023 года</w:t>
      </w:r>
      <w:bookmarkStart w:id="0" w:name="_GoBack"/>
      <w:bookmarkEnd w:id="0"/>
      <w:r w:rsidRPr="001F3784">
        <w:t>.</w:t>
      </w:r>
    </w:p>
    <w:p w14:paraId="359C011C" w14:textId="1A4BC49E" w:rsidR="005F26E4" w:rsidRPr="001F3784" w:rsidRDefault="00842720" w:rsidP="00EE2657">
      <w:pPr>
        <w:spacing w:line="276" w:lineRule="auto"/>
        <w:ind w:firstLine="426"/>
        <w:jc w:val="both"/>
      </w:pPr>
      <w:r w:rsidRPr="001F3784">
        <w:t>1.4. В случае если это дополнительно согласовано Сторонами в Приложении к настоящем</w:t>
      </w:r>
      <w:r w:rsidRPr="001F3784">
        <w:t xml:space="preserve">у Договору, Исполнитель обязуется оказать Заказчику иные услуги, в том числе, услуги по организации размещения Заказчика в период проведения Мероприятия. Перечень и стоимость таких услуг указывается Сторонами в </w:t>
      </w:r>
      <w:r w:rsidR="00EE2657" w:rsidRPr="001F3784">
        <w:t>Прайс-листе</w:t>
      </w:r>
      <w:r w:rsidRPr="001F3784">
        <w:t>.</w:t>
      </w:r>
    </w:p>
    <w:p w14:paraId="3CE37167" w14:textId="77777777" w:rsidR="005F26E4" w:rsidRPr="001F3784" w:rsidRDefault="00842720" w:rsidP="00EE2657">
      <w:pPr>
        <w:spacing w:line="276" w:lineRule="auto"/>
        <w:ind w:firstLine="567"/>
      </w:pPr>
      <w:r w:rsidRPr="001F3784">
        <w:t xml:space="preserve">  </w:t>
      </w:r>
    </w:p>
    <w:p w14:paraId="7C825B46" w14:textId="77777777" w:rsidR="005F26E4" w:rsidRPr="001F3784" w:rsidRDefault="00842720" w:rsidP="00EE2657">
      <w:pPr>
        <w:spacing w:line="276" w:lineRule="auto"/>
        <w:ind w:firstLine="567"/>
        <w:jc w:val="center"/>
      </w:pPr>
      <w:r w:rsidRPr="001F3784">
        <w:rPr>
          <w:b/>
          <w:bCs/>
        </w:rPr>
        <w:t>2. ОБЯЗАННОСТИ СТОРОН</w:t>
      </w:r>
    </w:p>
    <w:p w14:paraId="2FF48AFC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 Исполнитель имеет право:</w:t>
      </w:r>
    </w:p>
    <w:p w14:paraId="5384B771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2.1.1. осуществлять оказание Услуг своими силами или с привлечением третьих лиц;</w:t>
      </w:r>
    </w:p>
    <w:p w14:paraId="257E5859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2.1.2. самостоятельно формировать состав лекторов, принимающих участие в Мероприятиях;</w:t>
      </w:r>
    </w:p>
    <w:p w14:paraId="7B101031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2.1.3. проводить фото -, ауд</w:t>
      </w:r>
      <w:r w:rsidRPr="001F3784">
        <w:t xml:space="preserve">ио- и видеосъемку во время проведения Мероприятий и использовать полученные материалы по своему усмотрению, в том числе публиковать в открытом доступе на своих интернет-ресурсах: сайте, </w:t>
      </w:r>
      <w:proofErr w:type="spellStart"/>
      <w:r w:rsidRPr="001F3784">
        <w:t>youtube</w:t>
      </w:r>
      <w:proofErr w:type="spellEnd"/>
      <w:r w:rsidRPr="001F3784">
        <w:t>-канале; социальных сетях;</w:t>
      </w:r>
    </w:p>
    <w:p w14:paraId="324A1B0B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2.1.4. при невнесении или несвоеврем</w:t>
      </w:r>
      <w:r w:rsidRPr="001F3784">
        <w:t>енном внесении Заказчиком платы за Услуги не допускать Заказчика к участию в Мероприятии до исполнения Заказчиком обязанностей по оплате Услуг;</w:t>
      </w:r>
    </w:p>
    <w:p w14:paraId="5FFC368F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2.1.5. в случае необходимости изменять время и место проведения Мероприятия, соответствующее уведомление о предп</w:t>
      </w:r>
      <w:r w:rsidRPr="001F3784">
        <w:t>олагаемых изменениях публикуется на сайте, указанном в п 1.1. настоящего Договора.</w:t>
      </w:r>
    </w:p>
    <w:p w14:paraId="69C5E350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 xml:space="preserve">2.2. Исполнитель обязан: </w:t>
      </w:r>
    </w:p>
    <w:p w14:paraId="67AE6C52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2.2.1. Оказать Услуги Заказчику в соответствии с настоящим Договором и программой Мероприятия.</w:t>
      </w:r>
    </w:p>
    <w:p w14:paraId="297E7416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 xml:space="preserve">2.2.2. Обеспечить регистрацию Заказчика на Мероприятие и размещение Заказчика в случае, если Заказчик произвел оплату размещения.   </w:t>
      </w:r>
    </w:p>
    <w:p w14:paraId="733831DA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>2.2.3. Предоставить Заказчику доступ к материалам Мероприятия.</w:t>
      </w:r>
    </w:p>
    <w:p w14:paraId="4DDD6B6F" w14:textId="77777777" w:rsidR="005F26E4" w:rsidRPr="001F3784" w:rsidRDefault="00842720" w:rsidP="00EE2657">
      <w:pPr>
        <w:spacing w:line="276" w:lineRule="auto"/>
        <w:ind w:firstLine="567"/>
        <w:jc w:val="both"/>
      </w:pPr>
      <w:r w:rsidRPr="001F3784">
        <w:t xml:space="preserve">2.2.4. Выдать Заказчику сертификат участника </w:t>
      </w:r>
      <w:r w:rsidRPr="001F3784">
        <w:t>Мероприятия в бумажном или электронном виде.</w:t>
      </w:r>
    </w:p>
    <w:p w14:paraId="426F6940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2.3. Заказчик имеет право:</w:t>
      </w:r>
    </w:p>
    <w:p w14:paraId="4725939E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2.3.1. получать от Исполнителя полную информацию по вопросам, связанным с оказанием Услуг;</w:t>
      </w:r>
    </w:p>
    <w:p w14:paraId="079CE64D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2.3.2. принимать участие в Мероприятиях в качестве слушателя. При этом допуск Заказчика к уча</w:t>
      </w:r>
      <w:r w:rsidRPr="001F3784">
        <w:t>стию в Мероприятии возможен только при условии исполнения им обязанностей по оплате Услуг;</w:t>
      </w:r>
    </w:p>
    <w:p w14:paraId="293BB98B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2.3.3. обращаться к лекторам по вопросам, касающимся тематики Мероприятия. </w:t>
      </w:r>
    </w:p>
    <w:p w14:paraId="7349CB5B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 xml:space="preserve">2.4. Заказчик обязан: </w:t>
      </w:r>
    </w:p>
    <w:p w14:paraId="710B554C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2.4.1. Произвести Исполнителю оплату оказанных Услуг в порядке и в</w:t>
      </w:r>
      <w:r w:rsidRPr="001F3784">
        <w:t xml:space="preserve"> размере, указанном в настоящем Договоре.</w:t>
      </w:r>
    </w:p>
    <w:p w14:paraId="5AD42C89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2.4.2. Лично принять участие в Мероприятии.</w:t>
      </w:r>
    </w:p>
    <w:p w14:paraId="18BD5B37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2.4.3. самостоятельно и своевременно знакомиться с датой, временем и программой проводимых Мероприятий, а также соответствующими изменениями, размещаемыми Исполнителем на</w:t>
      </w:r>
      <w:r w:rsidRPr="001F3784">
        <w:t xml:space="preserve"> сайте, указанном в п. 1.1. настоящего Договора.</w:t>
      </w:r>
    </w:p>
    <w:p w14:paraId="3360FF7C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2.4.4. соблюдать правила, установленные Исполнителем на Мероприятии.</w:t>
      </w:r>
    </w:p>
    <w:p w14:paraId="2B35FBDC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 Заказчик не вправе:</w:t>
      </w:r>
    </w:p>
    <w:p w14:paraId="510BE928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2.5.1. передавать уникальную идентификационную пару логин/пароль или ссылки на Мероприятия иным лицам; </w:t>
      </w:r>
    </w:p>
    <w:p w14:paraId="50FC9340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lastRenderedPageBreak/>
        <w:t>2.5.2. пр</w:t>
      </w:r>
      <w:r w:rsidRPr="001F3784">
        <w:t>ичинять дискомфорт лекторам, а также иным участникам и гостям Мероприятия, нарушать общественный порядок и общепринятые правила поведения; </w:t>
      </w:r>
    </w:p>
    <w:p w14:paraId="04A9D16D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2.5.3. допускать при общении с лекторами, а также участниками и гостями Мероприятия ненормативные, грубые и оскорбит</w:t>
      </w:r>
      <w:r w:rsidRPr="001F3784">
        <w:t>ельные высказывания; </w:t>
      </w:r>
    </w:p>
    <w:p w14:paraId="01D3E78B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2.5.4. производить аудио — или видеозапись Мероприятия;</w:t>
      </w:r>
    </w:p>
    <w:p w14:paraId="396661AA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2.5.5. распространять рекламную информацию; </w:t>
      </w:r>
    </w:p>
    <w:p w14:paraId="27BD8A02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2.5.6. применять программные средства, затрудняющие или делающие невозможным проведение и (или) трансляцию Мероприятия; </w:t>
      </w:r>
    </w:p>
    <w:p w14:paraId="2D6431A4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2.5.7. осуще</w:t>
      </w:r>
      <w:r w:rsidRPr="001F3784">
        <w:t>ствлять скачивание записи Мероприятий при помощи каких-либо программных средств для коммерческого/некоммерческого воспроизведения вне рамок предоставленного доступа, либо для воспроизведения третьим лицам;</w:t>
      </w:r>
    </w:p>
    <w:p w14:paraId="77D11BEB" w14:textId="77777777" w:rsidR="005F26E4" w:rsidRPr="001F3784" w:rsidRDefault="00842720" w:rsidP="00EE2657">
      <w:pPr>
        <w:spacing w:line="276" w:lineRule="auto"/>
        <w:ind w:firstLine="720"/>
        <w:jc w:val="both"/>
      </w:pPr>
      <w:r w:rsidRPr="001F3784">
        <w:t>2.5.8. осуществлять любое распространение предоста</w:t>
      </w:r>
      <w:r w:rsidRPr="001F3784">
        <w:t>вленных Слушателю в рамках проводимых Мероприятий информационных материалов, как в электронном, так и в печатном виде.</w:t>
      </w:r>
    </w:p>
    <w:p w14:paraId="2C29012E" w14:textId="77777777" w:rsidR="005F26E4" w:rsidRPr="001F3784" w:rsidRDefault="00842720" w:rsidP="00EE2657">
      <w:pPr>
        <w:spacing w:beforeAutospacing="1" w:line="276" w:lineRule="auto"/>
        <w:ind w:firstLine="284"/>
        <w:jc w:val="center"/>
      </w:pPr>
      <w:r w:rsidRPr="001F3784">
        <w:rPr>
          <w:b/>
          <w:bCs/>
        </w:rPr>
        <w:t>3. СТОИМОСТЬ УСЛУГ И ПОРЯДОК РАСЧЕТОВ.</w:t>
      </w:r>
    </w:p>
    <w:p w14:paraId="6EEF82EF" w14:textId="77777777" w:rsidR="001F3784" w:rsidRPr="001F3784" w:rsidRDefault="001F3784" w:rsidP="001F3784">
      <w:pPr>
        <w:spacing w:line="276" w:lineRule="auto"/>
        <w:ind w:firstLine="720"/>
        <w:jc w:val="both"/>
      </w:pPr>
      <w:r w:rsidRPr="001F3784">
        <w:t xml:space="preserve">3.1. Стоимость услуг, оказываемых по настоящему Договору, указывается в выставленном Заказчику счёте на организацию участия в Мероприятии, который является неотъемлемой частью настоящего Договора. Стоимость организации участия в Мероприятии определяется на основании Прайс-листа, действующего на момент заключения Договора, размещенного на сайте Мероприятия. В выставляемом счёте указывается его номер, необходимые сведения об услуге. Оплата счёта Заказчиком означает, что он полностью ознакомился и принимает условия настоящего Договора-оферты и Прайс-листа, действующего на дату оплаты, содержащиеся на сайте Мероприятия. </w:t>
      </w:r>
    </w:p>
    <w:p w14:paraId="56F5CB48" w14:textId="757EF239" w:rsidR="001F3784" w:rsidRPr="001F3784" w:rsidRDefault="001F3784" w:rsidP="001F3784">
      <w:pPr>
        <w:spacing w:line="276" w:lineRule="auto"/>
        <w:ind w:firstLine="720"/>
        <w:jc w:val="both"/>
      </w:pPr>
      <w:r w:rsidRPr="001F3784">
        <w:t>3.2. Оплата услуг производится Заказчиком в порядке 100% предварительной оплаты согласно условиям, определяемым пунктом 1.1. настоящего Договора.</w:t>
      </w:r>
    </w:p>
    <w:p w14:paraId="10160FC4" w14:textId="221F6806" w:rsidR="005F26E4" w:rsidRPr="001F3784" w:rsidRDefault="00842720" w:rsidP="008005A8">
      <w:pPr>
        <w:pStyle w:val="af0"/>
        <w:spacing w:beforeAutospacing="0" w:afterAutospacing="0" w:line="276" w:lineRule="auto"/>
        <w:ind w:firstLine="720"/>
        <w:jc w:val="center"/>
        <w:rPr>
          <w:b/>
          <w:sz w:val="20"/>
          <w:szCs w:val="20"/>
        </w:rPr>
      </w:pPr>
      <w:r w:rsidRPr="001F3784">
        <w:rPr>
          <w:b/>
          <w:sz w:val="20"/>
          <w:szCs w:val="20"/>
        </w:rPr>
        <w:t xml:space="preserve">4. </w:t>
      </w:r>
      <w:r w:rsidRPr="001F3784">
        <w:rPr>
          <w:b/>
          <w:sz w:val="20"/>
          <w:szCs w:val="20"/>
        </w:rPr>
        <w:t>ПОРЯДОК ПРИЕМА-СДАЧИ УСЛУГ</w:t>
      </w:r>
    </w:p>
    <w:p w14:paraId="7DF8046D" w14:textId="076F1724" w:rsidR="001F3784" w:rsidRPr="001F3784" w:rsidRDefault="001F3784" w:rsidP="008005A8">
      <w:pPr>
        <w:pStyle w:val="af0"/>
        <w:spacing w:beforeAutospacing="0" w:afterAutospacing="0" w:line="276" w:lineRule="auto"/>
        <w:ind w:firstLine="720"/>
        <w:jc w:val="both"/>
        <w:rPr>
          <w:sz w:val="20"/>
          <w:szCs w:val="20"/>
        </w:rPr>
      </w:pPr>
      <w:r w:rsidRPr="001F3784">
        <w:rPr>
          <w:sz w:val="20"/>
          <w:szCs w:val="20"/>
        </w:rPr>
        <w:t xml:space="preserve">4.1. Не позднее 2-х рабочих дней после истечения срока оказания Услуг, определяемого пунктом 1.1. настоящего Договора, Заказчик вправе прислать на электронную почту travel@eafo.info мотивированные возражения относительно факта оказания, качества или объема оплаченных Услуг, которые должны были быть оказаны Исполнителем. Указанные возражения подлежат рассмотрению Исполнителем с направлением письменного ответа в течение 10 рабочих дней.  Услуги считаются выполненными качественно и в полном объеме при отсутствии своевременно сделанных Заказчиком возражений. </w:t>
      </w:r>
    </w:p>
    <w:p w14:paraId="2ECEC4B5" w14:textId="77777777" w:rsidR="001F3784" w:rsidRPr="001F3784" w:rsidRDefault="001F3784" w:rsidP="008005A8">
      <w:pPr>
        <w:pStyle w:val="af0"/>
        <w:spacing w:beforeAutospacing="0" w:afterAutospacing="0" w:line="276" w:lineRule="auto"/>
        <w:ind w:firstLine="720"/>
        <w:jc w:val="both"/>
        <w:rPr>
          <w:sz w:val="20"/>
          <w:szCs w:val="20"/>
        </w:rPr>
      </w:pPr>
      <w:r w:rsidRPr="001F3784">
        <w:rPr>
          <w:sz w:val="20"/>
          <w:szCs w:val="20"/>
        </w:rPr>
        <w:t xml:space="preserve">4.2. Стороны пришли к соглашению о том, что Акты сдачи-приемки оказанных услуг не составляются и не предоставляются, если не было сделано специального запроса Исполнителю не позднее даты оплаты Услуг.  </w:t>
      </w:r>
    </w:p>
    <w:p w14:paraId="0A1B5464" w14:textId="44B962E0" w:rsidR="005F26E4" w:rsidRPr="008D20C8" w:rsidRDefault="001F3784" w:rsidP="008005A8">
      <w:pPr>
        <w:pStyle w:val="af0"/>
        <w:spacing w:beforeAutospacing="0" w:afterAutospacing="0" w:line="276" w:lineRule="auto"/>
        <w:ind w:firstLine="720"/>
        <w:jc w:val="both"/>
        <w:rPr>
          <w:sz w:val="20"/>
          <w:szCs w:val="20"/>
          <w:lang w:val="en-US"/>
        </w:rPr>
      </w:pPr>
      <w:r w:rsidRPr="001F3784">
        <w:rPr>
          <w:sz w:val="20"/>
          <w:szCs w:val="20"/>
        </w:rPr>
        <w:t>4.3. Все документы имеют юридическую силу при пересылке через электронную почту Сторон.</w:t>
      </w:r>
      <w:r w:rsidR="00842720" w:rsidRPr="001F3784">
        <w:rPr>
          <w:sz w:val="20"/>
          <w:szCs w:val="20"/>
        </w:rPr>
        <w:t> </w:t>
      </w:r>
    </w:p>
    <w:p w14:paraId="6CC4A452" w14:textId="77777777" w:rsidR="001F3784" w:rsidRPr="001F3784" w:rsidRDefault="001F3784" w:rsidP="001F3784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1F3784">
        <w:rPr>
          <w:rFonts w:eastAsia="Calibri"/>
          <w:b/>
          <w:bCs/>
          <w:lang w:eastAsia="en-US"/>
        </w:rPr>
        <w:t>5. ОТВЕТСТВЕННОСТЬ СТОРОН</w:t>
      </w:r>
    </w:p>
    <w:p w14:paraId="4EE0E0EA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>5.1. За ненадлежащее исполнение условий настоящего договора стороны несут ответственность в соответствии с требованиями законодательства Российской Федерации.</w:t>
      </w:r>
    </w:p>
    <w:p w14:paraId="2421460E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 xml:space="preserve">5.2. В случае возникновения разногласий или споров, стороны обязуются приложить все усилия к их скорейшему урегулированию путём переговоров. Претензионный порядок обязателен. Срок ответа на претензию 20 рабочих дней. </w:t>
      </w:r>
    </w:p>
    <w:p w14:paraId="2B8940C8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>5.3. В случае невозможности разрешения споров путем переговоров Стороны после передают их на рассмотрение в суд по местонахождению ответчика.</w:t>
      </w:r>
    </w:p>
    <w:p w14:paraId="39267F62" w14:textId="77777777" w:rsidR="001F3784" w:rsidRPr="001F3784" w:rsidRDefault="001F3784" w:rsidP="001F3784">
      <w:pPr>
        <w:suppressAutoHyphens w:val="0"/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1F3784">
        <w:rPr>
          <w:rFonts w:eastAsia="Calibri"/>
          <w:b/>
          <w:bCs/>
          <w:lang w:eastAsia="en-US"/>
        </w:rPr>
        <w:t>6. ПРОЧИЕ УСЛОВИЯ</w:t>
      </w:r>
    </w:p>
    <w:p w14:paraId="14F1AC38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>6.1. Настоящий Договор вступает в силу с момента его подписания и действует до исполнения Сторонами своих обязательств по нему в полном объеме.</w:t>
      </w:r>
    </w:p>
    <w:p w14:paraId="16689D1D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>6.2. Во всем, что не предусмотрено настоящим Договором, подлежит применению действующее законодательство Российской Федерации.</w:t>
      </w:r>
    </w:p>
    <w:p w14:paraId="466020ED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>6.3. Настоящий Договор является публичной офертой, включающей и иные условия, размещенные на сайте Мероприятия.</w:t>
      </w:r>
    </w:p>
    <w:p w14:paraId="70DBF132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lastRenderedPageBreak/>
        <w:t>6.4. Для упрощения процедуры обмена документами стороны признают целесообразность использования электронной почты. Стороны признают подлинность документов, подписанных сторонами и переданных по электронной почте, известной Сторонам на момент оплаты.</w:t>
      </w:r>
    </w:p>
    <w:p w14:paraId="40C107D8" w14:textId="77777777" w:rsidR="001F3784" w:rsidRPr="001F3784" w:rsidRDefault="001F3784" w:rsidP="001F3784">
      <w:pPr>
        <w:suppressAutoHyphens w:val="0"/>
        <w:spacing w:after="160" w:line="276" w:lineRule="auto"/>
        <w:jc w:val="both"/>
        <w:rPr>
          <w:rFonts w:eastAsia="Calibri"/>
          <w:lang w:eastAsia="en-US"/>
        </w:rPr>
      </w:pPr>
      <w:r w:rsidRPr="001F3784">
        <w:rPr>
          <w:rFonts w:eastAsia="Calibri"/>
          <w:lang w:eastAsia="en-US"/>
        </w:rPr>
        <w:t xml:space="preserve">6.5. Идентификация Заказчика реализована путем подачи Заказчиком заявки в личном кабинете на сайте Мероприятия или по телефону, путем обращения Заказчика в колл-центр. </w:t>
      </w:r>
    </w:p>
    <w:p w14:paraId="038CDD8E" w14:textId="77777777" w:rsidR="005F26E4" w:rsidRPr="001F3784" w:rsidRDefault="005F26E4" w:rsidP="00EE2657">
      <w:pPr>
        <w:spacing w:line="276" w:lineRule="auto"/>
        <w:outlineLvl w:val="1"/>
        <w:rPr>
          <w:b/>
        </w:rPr>
      </w:pPr>
    </w:p>
    <w:p w14:paraId="4E1C50E0" w14:textId="77777777" w:rsidR="005F26E4" w:rsidRPr="001F3784" w:rsidRDefault="00842720" w:rsidP="00EE2657">
      <w:pPr>
        <w:spacing w:line="276" w:lineRule="auto"/>
        <w:ind w:firstLine="540"/>
        <w:jc w:val="center"/>
        <w:outlineLvl w:val="1"/>
        <w:rPr>
          <w:b/>
        </w:rPr>
      </w:pPr>
      <w:r w:rsidRPr="001F3784">
        <w:rPr>
          <w:b/>
        </w:rPr>
        <w:t>7. ПОРЯДОК РАСТОРЖЕНИЯ ДОГОВОРА</w:t>
      </w:r>
    </w:p>
    <w:p w14:paraId="2F57755F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7.1. Договор может быть расторгнут сторонами в одностороннем порядке, предусмотренным законодательством РФ.</w:t>
      </w:r>
    </w:p>
    <w:p w14:paraId="493E88BD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7.2. В случае расторжения Договора по инициативе Заказчика:</w:t>
      </w:r>
    </w:p>
    <w:p w14:paraId="7F10A295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 xml:space="preserve">7.2.1. не менее, чем за 3 (три) </w:t>
      </w:r>
      <w:r w:rsidRPr="001F3784">
        <w:t>календарных месяца до даты начала оказания Услуг – денежные средства возвращаются в полном объеме;</w:t>
      </w:r>
    </w:p>
    <w:p w14:paraId="3C3A2BDC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7.2.2. не менее, чем за 2 (два) календарных месяца до даты начала оказания Услуг – денежные средства возвращаются в сумме 50%;</w:t>
      </w:r>
    </w:p>
    <w:p w14:paraId="1EB168F9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7.2.3. менее, чем за 2 (два) к</w:t>
      </w:r>
      <w:r w:rsidRPr="001F3784">
        <w:t>алендарных месяца до даты начала оказания Услуг средства, поступившие на расчетный счет Исполнителя в качестве оплаты услуг, не подлежат возврату.</w:t>
      </w:r>
    </w:p>
    <w:p w14:paraId="4D753252" w14:textId="77777777" w:rsidR="005F26E4" w:rsidRPr="001F3784" w:rsidRDefault="00842720" w:rsidP="00EE2657">
      <w:pPr>
        <w:spacing w:line="276" w:lineRule="auto"/>
        <w:ind w:firstLine="540"/>
        <w:jc w:val="center"/>
        <w:outlineLvl w:val="1"/>
        <w:rPr>
          <w:b/>
        </w:rPr>
      </w:pPr>
      <w:r w:rsidRPr="001F3784">
        <w:rPr>
          <w:b/>
        </w:rPr>
        <w:t>8. КОНФИДЕНЦ</w:t>
      </w:r>
      <w:r w:rsidRPr="001F3784">
        <w:rPr>
          <w:b/>
        </w:rPr>
        <w:t>ИАЛЬНОСТЬ</w:t>
      </w:r>
    </w:p>
    <w:p w14:paraId="24185486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8.1. Информация по Договору, предоставляемая Исполнителем и Заказчиком друг другу, считается конфиденциальной.</w:t>
      </w:r>
    </w:p>
    <w:p w14:paraId="546F5F43" w14:textId="77777777" w:rsidR="005F26E4" w:rsidRPr="001F3784" w:rsidRDefault="00842720" w:rsidP="00EE2657">
      <w:pPr>
        <w:spacing w:line="276" w:lineRule="auto"/>
        <w:ind w:firstLine="540"/>
        <w:jc w:val="both"/>
        <w:outlineLvl w:val="1"/>
      </w:pPr>
      <w:r w:rsidRPr="001F3784">
        <w:t>8.2. Исполнитель может в течение всего срока действия договора осуществлять обработку персональных данных Застрахованных. Под обработко</w:t>
      </w:r>
      <w:r w:rsidRPr="001F3784">
        <w:t>й персональных данных понимается: сбор, систематизация, накопление, хранение, уточнение (обновление, изменение), использование, обезличивание, блокирование, уничтожение, а также совершение иных действий с персональными данными для исполнения обязательств п</w:t>
      </w:r>
      <w:r w:rsidRPr="001F3784">
        <w:t>о Договору. Исполнитель обязуется обеспечивать сохранность и неразглашение персональных данных в целях иных, нежели предусмотрены настоящим Договором.</w:t>
      </w:r>
    </w:p>
    <w:p w14:paraId="12269C91" w14:textId="77777777" w:rsidR="001F3784" w:rsidRPr="001F3784" w:rsidRDefault="001F3784" w:rsidP="001F3784">
      <w:pPr>
        <w:suppressAutoHyphens w:val="0"/>
        <w:spacing w:before="10" w:after="10" w:line="276" w:lineRule="auto"/>
        <w:jc w:val="center"/>
        <w:rPr>
          <w:rFonts w:eastAsia="Calibri"/>
          <w:lang w:eastAsia="en-US"/>
        </w:rPr>
      </w:pPr>
      <w:r w:rsidRPr="001F3784">
        <w:rPr>
          <w:rFonts w:eastAsia="Calibri"/>
          <w:b/>
          <w:bCs/>
          <w:lang w:eastAsia="en-US"/>
        </w:rPr>
        <w:t>9. РЕКВИЗИТЫ СТОРОН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7"/>
        <w:gridCol w:w="4908"/>
      </w:tblGrid>
      <w:tr w:rsidR="001F3784" w:rsidRPr="001F3784" w14:paraId="0A172E87" w14:textId="77777777" w:rsidTr="00FC3AEF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E511CEC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Исполнитель: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8CF770E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Заказчик:</w:t>
            </w:r>
          </w:p>
        </w:tc>
      </w:tr>
      <w:tr w:rsidR="001F3784" w:rsidRPr="001F3784" w14:paraId="5AA3CA19" w14:textId="77777777" w:rsidTr="00FC3AEF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60ADBC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35F5E415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Автономная некоммерческая организация</w:t>
            </w:r>
          </w:p>
          <w:p w14:paraId="353BCADA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«Научно-образовательный центр «Евразийская онкологическая программа «ЕАФО» (АНО "ЕАФО")</w:t>
            </w:r>
          </w:p>
          <w:p w14:paraId="51E1E323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Юридический и почтовый адрес:</w:t>
            </w:r>
          </w:p>
          <w:p w14:paraId="61D39CAA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125080, город Москва, Волоколамское шоссе, дом.1 стр.1 подъезд 3, офис 606с.</w:t>
            </w:r>
          </w:p>
          <w:p w14:paraId="0E2E15A1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ОГРН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1127799008072</w:t>
            </w:r>
          </w:p>
          <w:p w14:paraId="19007C3C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ИНН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7715491261</w:t>
            </w:r>
          </w:p>
          <w:p w14:paraId="42AACCDC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КПП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774301001</w:t>
            </w:r>
          </w:p>
          <w:p w14:paraId="2D81DD34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р/с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40703810138000007353</w:t>
            </w:r>
          </w:p>
          <w:p w14:paraId="6A0FE017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ПАО Сбербанк г. Москва</w:t>
            </w:r>
          </w:p>
          <w:p w14:paraId="7E14C824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БИК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044525225</w:t>
            </w:r>
          </w:p>
          <w:p w14:paraId="7E4EFB98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к/с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: 30101810400000000225</w:t>
            </w:r>
          </w:p>
          <w:p w14:paraId="3716F36D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Тел: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+7 (915) 129-09-27</w:t>
            </w:r>
          </w:p>
          <w:p w14:paraId="06856428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ind w:left="340" w:hanging="340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E</w:t>
            </w: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-</w:t>
            </w:r>
            <w:r w:rsidRPr="001F3784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mail</w:t>
            </w: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: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</w:t>
            </w:r>
            <w:r w:rsidRPr="001F3784">
              <w:rPr>
                <w:rFonts w:eastAsia="Calibri"/>
                <w:kern w:val="2"/>
                <w:lang w:val="en-US" w:eastAsia="en-US"/>
                <w14:ligatures w14:val="standardContextual"/>
              </w:rPr>
              <w:t>travel</w:t>
            </w: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@</w:t>
            </w:r>
            <w:proofErr w:type="spellStart"/>
            <w:r w:rsidRPr="001F3784">
              <w:rPr>
                <w:rFonts w:eastAsia="Calibri"/>
                <w:kern w:val="2"/>
                <w:lang w:val="en-US" w:eastAsia="en-US"/>
                <w14:ligatures w14:val="standardContextual"/>
              </w:rPr>
              <w:t>eafo</w:t>
            </w:r>
            <w:proofErr w:type="spellEnd"/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.</w:t>
            </w:r>
            <w:r w:rsidRPr="001F3784">
              <w:rPr>
                <w:rFonts w:eastAsia="Calibri"/>
                <w:kern w:val="2"/>
                <w:lang w:val="en-US" w:eastAsia="en-US"/>
                <w14:ligatures w14:val="standardContextual"/>
              </w:rPr>
              <w:t>info</w:t>
            </w:r>
          </w:p>
          <w:p w14:paraId="466017EA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824D7D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74E39A4F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1F3784" w:rsidRPr="001F3784" w14:paraId="1DC50D40" w14:textId="77777777" w:rsidTr="00FC3AEF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88D1598" w14:textId="77777777" w:rsidR="001F3784" w:rsidRPr="001F3784" w:rsidRDefault="001F3784" w:rsidP="001F378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  <w:tab w:val="left" w:pos="576"/>
              </w:tabs>
              <w:snapToGrid w:val="0"/>
              <w:spacing w:before="10" w:after="10" w:line="276" w:lineRule="auto"/>
              <w:jc w:val="center"/>
              <w:outlineLvl w:val="1"/>
              <w:rPr>
                <w:rFonts w:eastAsia="Times New Roman"/>
                <w:b/>
                <w:kern w:val="2"/>
                <w:lang w:val="en-US" w:eastAsia="zh-CN"/>
                <w14:ligatures w14:val="standardContextual"/>
              </w:rPr>
            </w:pPr>
            <w:r w:rsidRPr="001F3784">
              <w:rPr>
                <w:rFonts w:eastAsia="Times New Roman"/>
                <w:b/>
                <w:bCs/>
                <w:kern w:val="2"/>
                <w:lang w:eastAsia="zh-CN"/>
                <w14:ligatures w14:val="standardContextual"/>
              </w:rPr>
              <w:t>Исполнитель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782535E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jc w:val="center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Заказчик</w:t>
            </w:r>
          </w:p>
        </w:tc>
      </w:tr>
      <w:tr w:rsidR="001F3784" w:rsidRPr="001F3784" w14:paraId="43A742E0" w14:textId="77777777" w:rsidTr="00FC3AEF"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B9A0A65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Директор АНО «ЕАФО»</w:t>
            </w:r>
          </w:p>
          <w:p w14:paraId="4F8D9CBB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_________________________________</w:t>
            </w:r>
          </w:p>
          <w:p w14:paraId="06C29C30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proofErr w:type="spellStart"/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Субраманиан</w:t>
            </w:r>
            <w:proofErr w:type="spellEnd"/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С.                              </w:t>
            </w:r>
            <w:proofErr w:type="spellStart"/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м.п</w:t>
            </w:r>
            <w:proofErr w:type="spellEnd"/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49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EE8047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14:paraId="42BC0F64" w14:textId="77777777" w:rsidR="001F3784" w:rsidRPr="001F3784" w:rsidRDefault="001F3784" w:rsidP="001F3784">
            <w:pPr>
              <w:widowControl w:val="0"/>
              <w:suppressAutoHyphens w:val="0"/>
              <w:spacing w:before="10" w:after="10" w:line="27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1F3784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____________/_______________________ </w:t>
            </w:r>
            <w:r w:rsidRPr="001F3784">
              <w:rPr>
                <w:rFonts w:eastAsia="Calibri"/>
                <w:kern w:val="2"/>
                <w:lang w:val="en-US" w:eastAsia="en-US"/>
                <w14:ligatures w14:val="standardContextual"/>
              </w:rPr>
              <w:br/>
            </w:r>
          </w:p>
        </w:tc>
      </w:tr>
    </w:tbl>
    <w:p w14:paraId="08B75457" w14:textId="77777777" w:rsidR="005F26E4" w:rsidRPr="001F3784" w:rsidRDefault="005F26E4" w:rsidP="001F3784">
      <w:pPr>
        <w:spacing w:line="276" w:lineRule="auto"/>
      </w:pPr>
    </w:p>
    <w:sectPr w:rsidR="005F26E4" w:rsidRPr="001F3784">
      <w:type w:val="continuous"/>
      <w:pgSz w:w="11906" w:h="16838"/>
      <w:pgMar w:top="1134" w:right="850" w:bottom="71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06E44"/>
    <w:multiLevelType w:val="multilevel"/>
    <w:tmpl w:val="F26257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EE93E73"/>
    <w:multiLevelType w:val="multilevel"/>
    <w:tmpl w:val="1DD24E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2" w15:restartNumberingAfterBreak="0">
    <w:nsid w:val="10B516E5"/>
    <w:multiLevelType w:val="multilevel"/>
    <w:tmpl w:val="02F4CC7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3" w15:restartNumberingAfterBreak="0">
    <w:nsid w:val="24DD62D0"/>
    <w:multiLevelType w:val="multilevel"/>
    <w:tmpl w:val="28300E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0E418A"/>
    <w:multiLevelType w:val="multilevel"/>
    <w:tmpl w:val="FB4658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5" w15:restartNumberingAfterBreak="0">
    <w:nsid w:val="5F6A3EE3"/>
    <w:multiLevelType w:val="multilevel"/>
    <w:tmpl w:val="A9D876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6" w15:restartNumberingAfterBreak="0">
    <w:nsid w:val="69B05DA0"/>
    <w:multiLevelType w:val="multilevel"/>
    <w:tmpl w:val="0760295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7" w15:restartNumberingAfterBreak="0">
    <w:nsid w:val="7CAB06D5"/>
    <w:multiLevelType w:val="multilevel"/>
    <w:tmpl w:val="7C2AB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0"/>
    <w:lvlOverride w:ilvl="0"/>
    <w:lvlOverride w:ilvl="1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4"/>
    <w:rsid w:val="001F3784"/>
    <w:rsid w:val="00444982"/>
    <w:rsid w:val="005F26E4"/>
    <w:rsid w:val="006C6987"/>
    <w:rsid w:val="008005A8"/>
    <w:rsid w:val="00842720"/>
    <w:rsid w:val="008D20C8"/>
    <w:rsid w:val="00A12E37"/>
    <w:rsid w:val="00E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F7DA"/>
  <w15:docId w15:val="{BED96AF2-A977-4156-A357-DE9A7421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CAD"/>
  </w:style>
  <w:style w:type="paragraph" w:styleId="1">
    <w:name w:val="heading 1"/>
    <w:basedOn w:val="a"/>
    <w:next w:val="a"/>
    <w:qFormat/>
    <w:rsid w:val="00334CAD"/>
    <w:pPr>
      <w:keepNext/>
      <w:ind w:right="-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F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54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78C7"/>
    <w:rPr>
      <w:b/>
      <w:bCs/>
    </w:rPr>
  </w:style>
  <w:style w:type="character" w:customStyle="1" w:styleId="HTML">
    <w:name w:val="Адрес HTML Знак"/>
    <w:basedOn w:val="a0"/>
    <w:link w:val="HTML0"/>
    <w:uiPriority w:val="99"/>
    <w:qFormat/>
    <w:rsid w:val="00AE6CB2"/>
    <w:rPr>
      <w:i/>
      <w:iCs/>
      <w:sz w:val="24"/>
      <w:szCs w:val="24"/>
    </w:rPr>
  </w:style>
  <w:style w:type="character" w:styleId="a4">
    <w:name w:val="Hyperlink"/>
    <w:basedOn w:val="a0"/>
    <w:rsid w:val="00AE6CB2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054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semiHidden/>
    <w:unhideWhenUsed/>
    <w:qFormat/>
    <w:rsid w:val="00223D7D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semiHidden/>
    <w:qFormat/>
    <w:rsid w:val="00223D7D"/>
  </w:style>
  <w:style w:type="character" w:customStyle="1" w:styleId="a8">
    <w:name w:val="Тема примечания Знак"/>
    <w:basedOn w:val="a6"/>
    <w:link w:val="a9"/>
    <w:semiHidden/>
    <w:qFormat/>
    <w:rsid w:val="00223D7D"/>
    <w:rPr>
      <w:b/>
      <w:bCs/>
    </w:rPr>
  </w:style>
  <w:style w:type="character" w:customStyle="1" w:styleId="aa">
    <w:name w:val="Текст выноски Знак"/>
    <w:basedOn w:val="a0"/>
    <w:link w:val="ab"/>
    <w:semiHidden/>
    <w:qFormat/>
    <w:rsid w:val="00223D7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c">
    <w:name w:val="Body Text"/>
    <w:basedOn w:val="a"/>
    <w:rsid w:val="00334CAD"/>
    <w:pPr>
      <w:jc w:val="both"/>
    </w:pPr>
    <w:rPr>
      <w:rFonts w:ascii="Arial" w:hAnsi="Arial"/>
      <w:sz w:val="28"/>
    </w:r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">
    <w:name w:val="Body Text Indent"/>
    <w:basedOn w:val="a"/>
    <w:rsid w:val="00334CAD"/>
    <w:pPr>
      <w:ind w:firstLine="851"/>
    </w:pPr>
    <w:rPr>
      <w:sz w:val="28"/>
    </w:rPr>
  </w:style>
  <w:style w:type="paragraph" w:styleId="af0">
    <w:name w:val="Normal (Web)"/>
    <w:basedOn w:val="a"/>
    <w:uiPriority w:val="99"/>
    <w:qFormat/>
    <w:rsid w:val="00943115"/>
    <w:pPr>
      <w:spacing w:beforeAutospacing="1" w:afterAutospacing="1"/>
    </w:pPr>
    <w:rPr>
      <w:sz w:val="24"/>
      <w:szCs w:val="24"/>
    </w:rPr>
  </w:style>
  <w:style w:type="paragraph" w:styleId="21">
    <w:name w:val="Body Text 2"/>
    <w:basedOn w:val="a"/>
    <w:qFormat/>
    <w:rsid w:val="002D1DD7"/>
    <w:pPr>
      <w:spacing w:after="120" w:line="480" w:lineRule="auto"/>
    </w:pPr>
  </w:style>
  <w:style w:type="paragraph" w:styleId="HTML0">
    <w:name w:val="HTML Address"/>
    <w:basedOn w:val="a"/>
    <w:link w:val="HTML"/>
    <w:uiPriority w:val="99"/>
    <w:unhideWhenUsed/>
    <w:qFormat/>
    <w:rsid w:val="00AE6CB2"/>
    <w:rPr>
      <w:i/>
      <w:iCs/>
      <w:sz w:val="24"/>
      <w:szCs w:val="24"/>
    </w:rPr>
  </w:style>
  <w:style w:type="paragraph" w:styleId="a7">
    <w:name w:val="annotation text"/>
    <w:basedOn w:val="a"/>
    <w:link w:val="a6"/>
    <w:semiHidden/>
    <w:unhideWhenUsed/>
    <w:qFormat/>
    <w:rsid w:val="00223D7D"/>
  </w:style>
  <w:style w:type="paragraph" w:styleId="a9">
    <w:name w:val="annotation subject"/>
    <w:basedOn w:val="a7"/>
    <w:next w:val="a7"/>
    <w:link w:val="a8"/>
    <w:semiHidden/>
    <w:unhideWhenUsed/>
    <w:qFormat/>
    <w:rsid w:val="00223D7D"/>
    <w:rPr>
      <w:b/>
      <w:bCs/>
    </w:rPr>
  </w:style>
  <w:style w:type="paragraph" w:styleId="ab">
    <w:name w:val="Balloon Text"/>
    <w:basedOn w:val="a"/>
    <w:link w:val="aa"/>
    <w:semiHidden/>
    <w:unhideWhenUsed/>
    <w:qFormat/>
    <w:rsid w:val="00223D7D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B3340"/>
    <w:pPr>
      <w:ind w:left="708"/>
    </w:pPr>
    <w:rPr>
      <w:rFonts w:eastAsia="Times New Roman"/>
      <w:sz w:val="24"/>
    </w:rPr>
  </w:style>
  <w:style w:type="table" w:styleId="af2">
    <w:name w:val="Table Grid"/>
    <w:basedOn w:val="a1"/>
    <w:rsid w:val="001C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1F37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5B59-5BBF-44D3-B2FB-240961FF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Dnsoft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subject/>
  <dc:creator>User</dc:creator>
  <dc:description/>
  <cp:lastModifiedBy>PRIHODCHENKO Aleksej Olegovich</cp:lastModifiedBy>
  <cp:revision>2</cp:revision>
  <cp:lastPrinted>2022-08-14T08:40:00Z</cp:lastPrinted>
  <dcterms:created xsi:type="dcterms:W3CDTF">2024-03-05T11:04:00Z</dcterms:created>
  <dcterms:modified xsi:type="dcterms:W3CDTF">2024-03-05T11:04:00Z</dcterms:modified>
  <dc:language>ru-RU</dc:language>
</cp:coreProperties>
</file>